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5DEF2" w14:textId="3299D30A" w:rsidR="00C93CD1" w:rsidRPr="00C265FB" w:rsidRDefault="007214E0" w:rsidP="006A3433">
      <w:pPr>
        <w:rPr>
          <w:sz w:val="40"/>
        </w:rPr>
      </w:pPr>
      <w:r>
        <w:rPr>
          <w:sz w:val="40"/>
        </w:rPr>
        <w:t>Leçon standard – Règle 6: Nous n’intervenons sur des installations électriques qu’avec du personnel habilité et formé à cet effet.</w:t>
      </w:r>
    </w:p>
    <w:p w14:paraId="5626CFBE" w14:textId="77777777" w:rsidR="00C300E7" w:rsidRPr="00C265FB" w:rsidRDefault="00C300E7" w:rsidP="00105D27"/>
    <w:p w14:paraId="29FC8018" w14:textId="6634A3D0" w:rsidR="00FD4968" w:rsidRPr="00C265FB" w:rsidRDefault="00FD4968" w:rsidP="00105D27">
      <w:r>
        <w:rPr>
          <w:b/>
        </w:rPr>
        <w:t>Objectif de la leçon:</w:t>
      </w:r>
      <w:r>
        <w:tab/>
        <w:t xml:space="preserve">les participants savent qu’ils doivent dire stop en cas de phénomènes dangereux provenant du courant électrique. Ils laissent effectuer les travaux sur des installations électriques par du personnel habilité et formé à cet effet. </w:t>
      </w:r>
    </w:p>
    <w:p w14:paraId="56CAEAEA" w14:textId="77777777" w:rsidR="00115A28" w:rsidRPr="00C265FB" w:rsidRDefault="00115A28" w:rsidP="00105D27"/>
    <w:tbl>
      <w:tblPr>
        <w:tblStyle w:val="Tabellenraster"/>
        <w:tblW w:w="15843" w:type="dxa"/>
        <w:tblLook w:val="04A0" w:firstRow="1" w:lastRow="0" w:firstColumn="1" w:lastColumn="0" w:noHBand="0" w:noVBand="1"/>
      </w:tblPr>
      <w:tblGrid>
        <w:gridCol w:w="1841"/>
        <w:gridCol w:w="957"/>
        <w:gridCol w:w="2637"/>
        <w:gridCol w:w="10408"/>
      </w:tblGrid>
      <w:tr w:rsidR="004C002A" w:rsidRPr="00C265FB" w14:paraId="14D2DEF0" w14:textId="77777777" w:rsidTr="0074212C">
        <w:trPr>
          <w:trHeight w:val="539"/>
        </w:trPr>
        <w:tc>
          <w:tcPr>
            <w:tcW w:w="1710" w:type="dxa"/>
            <w:tcBorders>
              <w:bottom w:val="single" w:sz="4" w:space="0" w:color="auto"/>
            </w:tcBorders>
            <w:shd w:val="clear" w:color="auto" w:fill="F2DBDB" w:themeFill="accent2" w:themeFillTint="33"/>
          </w:tcPr>
          <w:p w14:paraId="41A2F6D0" w14:textId="77777777" w:rsidR="004C002A" w:rsidRPr="00C265FB" w:rsidRDefault="004C002A" w:rsidP="00105D27">
            <w:pPr>
              <w:rPr>
                <w:b/>
                <w:sz w:val="22"/>
              </w:rPr>
            </w:pPr>
            <w:r>
              <w:rPr>
                <w:b/>
                <w:sz w:val="22"/>
              </w:rPr>
              <w:t>Phases</w:t>
            </w:r>
          </w:p>
        </w:tc>
        <w:tc>
          <w:tcPr>
            <w:tcW w:w="783" w:type="dxa"/>
            <w:tcBorders>
              <w:bottom w:val="single" w:sz="4" w:space="0" w:color="auto"/>
            </w:tcBorders>
            <w:shd w:val="clear" w:color="auto" w:fill="F2DBDB" w:themeFill="accent2" w:themeFillTint="33"/>
          </w:tcPr>
          <w:p w14:paraId="23E3614E" w14:textId="77777777" w:rsidR="004C002A" w:rsidRPr="00C265FB" w:rsidRDefault="004C002A" w:rsidP="00105D27">
            <w:pPr>
              <w:rPr>
                <w:b/>
                <w:sz w:val="22"/>
              </w:rPr>
            </w:pPr>
            <w:r>
              <w:rPr>
                <w:b/>
                <w:sz w:val="22"/>
              </w:rPr>
              <w:t>Durée</w:t>
            </w:r>
          </w:p>
        </w:tc>
        <w:tc>
          <w:tcPr>
            <w:tcW w:w="2662" w:type="dxa"/>
            <w:tcBorders>
              <w:bottom w:val="single" w:sz="4" w:space="0" w:color="auto"/>
            </w:tcBorders>
            <w:shd w:val="clear" w:color="auto" w:fill="F2DBDB" w:themeFill="accent2" w:themeFillTint="33"/>
          </w:tcPr>
          <w:p w14:paraId="6518BBB6" w14:textId="77777777" w:rsidR="004C002A" w:rsidRPr="00C265FB" w:rsidRDefault="004C002A" w:rsidP="00105D27">
            <w:pPr>
              <w:rPr>
                <w:b/>
                <w:sz w:val="22"/>
              </w:rPr>
            </w:pPr>
            <w:r>
              <w:rPr>
                <w:b/>
                <w:sz w:val="22"/>
              </w:rPr>
              <w:t>Contenus et activité</w:t>
            </w:r>
          </w:p>
        </w:tc>
        <w:tc>
          <w:tcPr>
            <w:tcW w:w="10688" w:type="dxa"/>
            <w:tcBorders>
              <w:bottom w:val="single" w:sz="4" w:space="0" w:color="auto"/>
            </w:tcBorders>
            <w:shd w:val="clear" w:color="auto" w:fill="F2DBDB" w:themeFill="accent2" w:themeFillTint="33"/>
          </w:tcPr>
          <w:p w14:paraId="00E60ECF" w14:textId="77777777" w:rsidR="004C002A" w:rsidRPr="00C265FB" w:rsidRDefault="004C002A" w:rsidP="00105D27">
            <w:pPr>
              <w:rPr>
                <w:b/>
                <w:sz w:val="22"/>
              </w:rPr>
            </w:pPr>
            <w:r>
              <w:rPr>
                <w:b/>
                <w:sz w:val="22"/>
              </w:rPr>
              <w:t>Ma leçon (leçon-type avec propositions pour la préparation et la mise en œuvre)</w:t>
            </w:r>
          </w:p>
        </w:tc>
      </w:tr>
      <w:tr w:rsidR="004C002A" w:rsidRPr="000937D6" w14:paraId="63E81014" w14:textId="77777777" w:rsidTr="0074212C">
        <w:trPr>
          <w:trHeight w:val="1742"/>
        </w:trPr>
        <w:tc>
          <w:tcPr>
            <w:tcW w:w="1710" w:type="dxa"/>
          </w:tcPr>
          <w:p w14:paraId="78BF5874" w14:textId="77777777" w:rsidR="004C002A" w:rsidRPr="000937D6" w:rsidRDefault="004C002A" w:rsidP="0074212C">
            <w:pPr>
              <w:rPr>
                <w:b/>
                <w:szCs w:val="20"/>
              </w:rPr>
            </w:pPr>
            <w:r>
              <w:rPr>
                <w:b/>
              </w:rPr>
              <w:t>Arrivée et préparation</w:t>
            </w:r>
          </w:p>
          <w:p w14:paraId="5FB1597B" w14:textId="77777777" w:rsidR="004C002A" w:rsidRPr="000937D6" w:rsidRDefault="004C002A" w:rsidP="0074212C">
            <w:pPr>
              <w:rPr>
                <w:szCs w:val="20"/>
              </w:rPr>
            </w:pPr>
            <w:r>
              <w:br/>
              <w:t>Motiver</w:t>
            </w:r>
          </w:p>
        </w:tc>
        <w:tc>
          <w:tcPr>
            <w:tcW w:w="783" w:type="dxa"/>
          </w:tcPr>
          <w:p w14:paraId="31C2A52B" w14:textId="2C0F70DD" w:rsidR="004C002A" w:rsidRPr="000937D6" w:rsidRDefault="006D5DEB" w:rsidP="0074212C">
            <w:pPr>
              <w:rPr>
                <w:szCs w:val="20"/>
              </w:rPr>
            </w:pPr>
            <w:r>
              <w:t>3’</w:t>
            </w:r>
          </w:p>
        </w:tc>
        <w:tc>
          <w:tcPr>
            <w:tcW w:w="2662" w:type="dxa"/>
          </w:tcPr>
          <w:p w14:paraId="1347222A" w14:textId="77777777" w:rsidR="004C002A" w:rsidRPr="000937D6" w:rsidRDefault="004C002A" w:rsidP="0074212C">
            <w:pPr>
              <w:pStyle w:val="Listenabsatz"/>
              <w:numPr>
                <w:ilvl w:val="0"/>
                <w:numId w:val="7"/>
              </w:numPr>
              <w:ind w:left="201" w:hanging="142"/>
              <w:rPr>
                <w:szCs w:val="20"/>
              </w:rPr>
            </w:pPr>
            <w:r>
              <w:t>Accueil des participants</w:t>
            </w:r>
          </w:p>
          <w:p w14:paraId="2AF659EF" w14:textId="77777777" w:rsidR="004C002A" w:rsidRPr="000937D6" w:rsidRDefault="004C002A" w:rsidP="0074212C">
            <w:pPr>
              <w:pStyle w:val="Listenabsatz"/>
              <w:numPr>
                <w:ilvl w:val="0"/>
                <w:numId w:val="7"/>
              </w:numPr>
              <w:ind w:left="201" w:hanging="142"/>
              <w:rPr>
                <w:szCs w:val="20"/>
              </w:rPr>
            </w:pPr>
            <w:r>
              <w:t>Remarques sur l’importance de la formation</w:t>
            </w:r>
          </w:p>
          <w:p w14:paraId="47E4F3E6" w14:textId="2DAEE51D" w:rsidR="004C002A" w:rsidRPr="000937D6" w:rsidRDefault="00AE38A2" w:rsidP="0074212C">
            <w:pPr>
              <w:pStyle w:val="Listenabsatz"/>
              <w:numPr>
                <w:ilvl w:val="0"/>
                <w:numId w:val="7"/>
              </w:numPr>
              <w:ind w:left="201" w:hanging="142"/>
              <w:rPr>
                <w:szCs w:val="20"/>
              </w:rPr>
            </w:pPr>
            <w:r>
              <w:t xml:space="preserve">Communiquer les objectifs pédagogiques et </w:t>
            </w:r>
            <w:r>
              <w:br/>
              <w:t>le programme</w:t>
            </w:r>
          </w:p>
        </w:tc>
        <w:tc>
          <w:tcPr>
            <w:tcW w:w="10688" w:type="dxa"/>
          </w:tcPr>
          <w:p w14:paraId="0729019C" w14:textId="346CFDD0" w:rsidR="00ED210B" w:rsidRPr="000937D6" w:rsidRDefault="00ED210B" w:rsidP="0074212C">
            <w:pPr>
              <w:rPr>
                <w:i/>
                <w:szCs w:val="20"/>
              </w:rPr>
            </w:pPr>
            <w:r>
              <w:rPr>
                <w:i/>
                <w:u w:val="single"/>
              </w:rPr>
              <w:t>Instructions relatives à l’organisation pour le responsable de cours:</w:t>
            </w:r>
            <w:r>
              <w:rPr>
                <w:i/>
              </w:rPr>
              <w:t xml:space="preserve"> accueillez les participants et communiquez-leur l’objectif indiqué ci-dessus. Si vous avez le temps, vous pouvez ré-aborder la leçon précédente et demander aux participants s’ils ont des questions à ce propos. L’introduction ci-dessous est simplement une proposition. Vous pouvez bien entendu la formuler avec vos propres mots:</w:t>
            </w:r>
          </w:p>
          <w:p w14:paraId="44FC28AA" w14:textId="77777777" w:rsidR="00ED210B" w:rsidRPr="000937D6" w:rsidRDefault="00ED210B" w:rsidP="0074212C">
            <w:pPr>
              <w:rPr>
                <w:i/>
                <w:szCs w:val="20"/>
              </w:rPr>
            </w:pPr>
          </w:p>
          <w:p w14:paraId="0B78D36B" w14:textId="5451F13F" w:rsidR="00ED210B" w:rsidRPr="000937D6" w:rsidRDefault="0000552B" w:rsidP="0074212C">
            <w:pPr>
              <w:rPr>
                <w:szCs w:val="20"/>
              </w:rPr>
            </w:pPr>
            <w:r>
              <w:t xml:space="preserve">«Bienvenue à la formation à la règle 6: Nous n’intervenons sur des installations électriques qu’avec du personnel habilité et formé à cet effet. </w:t>
            </w:r>
          </w:p>
          <w:p w14:paraId="40C1B845" w14:textId="4E404351" w:rsidR="006721EC" w:rsidRPr="000937D6" w:rsidRDefault="00611A1B" w:rsidP="006721EC">
            <w:pPr>
              <w:rPr>
                <w:szCs w:val="20"/>
              </w:rPr>
            </w:pPr>
            <w:r>
              <w:t xml:space="preserve">Gardez à l’esprit que le moindre défaut sur un câble peut provoquer la mort d’un homme. Il faut par conséquent impérativement dire STOP en cas de phénomène dangereux provenant du courant électrique». </w:t>
            </w:r>
          </w:p>
          <w:p w14:paraId="71018F6C" w14:textId="77777777" w:rsidR="0074212C" w:rsidRPr="000937D6" w:rsidRDefault="0074212C" w:rsidP="00ED210B">
            <w:pPr>
              <w:rPr>
                <w:szCs w:val="20"/>
              </w:rPr>
            </w:pPr>
          </w:p>
        </w:tc>
      </w:tr>
      <w:tr w:rsidR="004C002A" w:rsidRPr="000937D6" w14:paraId="7167CEB3" w14:textId="77777777" w:rsidTr="0074212C">
        <w:tc>
          <w:tcPr>
            <w:tcW w:w="1710" w:type="dxa"/>
          </w:tcPr>
          <w:p w14:paraId="58BDB431" w14:textId="4B2F7E09" w:rsidR="004C002A" w:rsidRPr="000937D6" w:rsidRDefault="004C002A" w:rsidP="0074212C">
            <w:pPr>
              <w:rPr>
                <w:b/>
                <w:szCs w:val="20"/>
              </w:rPr>
            </w:pPr>
            <w:r>
              <w:rPr>
                <w:b/>
              </w:rPr>
              <w:t>Activation des connaissances préalables</w:t>
            </w:r>
          </w:p>
          <w:p w14:paraId="00B6AF58" w14:textId="77777777" w:rsidR="004C002A" w:rsidRPr="000937D6" w:rsidRDefault="004C002A" w:rsidP="0074212C">
            <w:pPr>
              <w:rPr>
                <w:b/>
                <w:szCs w:val="20"/>
              </w:rPr>
            </w:pPr>
          </w:p>
          <w:p w14:paraId="7B7179E3" w14:textId="77777777" w:rsidR="004C002A" w:rsidRPr="000937D6" w:rsidRDefault="004C002A" w:rsidP="0074212C">
            <w:pPr>
              <w:rPr>
                <w:szCs w:val="20"/>
              </w:rPr>
            </w:pPr>
            <w:r>
              <w:t>Introduction au thème</w:t>
            </w:r>
          </w:p>
        </w:tc>
        <w:tc>
          <w:tcPr>
            <w:tcW w:w="783" w:type="dxa"/>
          </w:tcPr>
          <w:p w14:paraId="4B5DFF23" w14:textId="6EC44D93" w:rsidR="004C002A" w:rsidRPr="000937D6" w:rsidRDefault="00A970FA" w:rsidP="00B93490">
            <w:pPr>
              <w:rPr>
                <w:szCs w:val="20"/>
              </w:rPr>
            </w:pPr>
            <w:r>
              <w:t>5 à 10’</w:t>
            </w:r>
          </w:p>
        </w:tc>
        <w:tc>
          <w:tcPr>
            <w:tcW w:w="2662" w:type="dxa"/>
          </w:tcPr>
          <w:p w14:paraId="7011C8E3" w14:textId="77777777" w:rsidR="004C002A" w:rsidRPr="000937D6" w:rsidRDefault="004C002A" w:rsidP="0074212C">
            <w:pPr>
              <w:pStyle w:val="Listenabsatz"/>
              <w:numPr>
                <w:ilvl w:val="0"/>
                <w:numId w:val="7"/>
              </w:numPr>
              <w:ind w:left="201" w:hanging="142"/>
              <w:rPr>
                <w:szCs w:val="20"/>
              </w:rPr>
            </w:pPr>
            <w:r>
              <w:t>Activer les connaissances préalables des participants</w:t>
            </w:r>
          </w:p>
        </w:tc>
        <w:tc>
          <w:tcPr>
            <w:tcW w:w="10688" w:type="dxa"/>
          </w:tcPr>
          <w:p w14:paraId="4E9BDBB2" w14:textId="601A903A" w:rsidR="00625C33" w:rsidRPr="000937D6" w:rsidRDefault="00ED210B" w:rsidP="0074212C">
            <w:pPr>
              <w:rPr>
                <w:i/>
                <w:szCs w:val="20"/>
              </w:rPr>
            </w:pPr>
            <w:r>
              <w:rPr>
                <w:i/>
                <w:u w:val="single"/>
              </w:rPr>
              <w:t>Instructions relatives à l’organisation pour le responsable de cours</w:t>
            </w:r>
            <w:r>
              <w:rPr>
                <w:i/>
              </w:rPr>
              <w:t>: discutez ensemble de l’exemple d’accident «Electrocuté dans une armoire de commande».</w:t>
            </w:r>
            <w:r>
              <w:rPr>
                <w:b/>
                <w:i/>
              </w:rPr>
              <w:t xml:space="preserve"> </w:t>
            </w:r>
            <w:r>
              <w:rPr>
                <w:i/>
              </w:rPr>
              <w:t>Le film «Napo dans: Chocs électriques!» est aussi une bonne introduction à la thématique.</w:t>
            </w:r>
          </w:p>
          <w:p w14:paraId="4C482131" w14:textId="77777777" w:rsidR="00625C33" w:rsidRPr="000937D6" w:rsidRDefault="00625C33" w:rsidP="0074212C">
            <w:pPr>
              <w:rPr>
                <w:szCs w:val="20"/>
              </w:rPr>
            </w:pPr>
          </w:p>
          <w:p w14:paraId="19413EC1" w14:textId="2995212F" w:rsidR="0040755B" w:rsidRPr="000937D6" w:rsidRDefault="00890390" w:rsidP="0074212C">
            <w:pPr>
              <w:rPr>
                <w:szCs w:val="20"/>
              </w:rPr>
            </w:pPr>
            <w:r>
              <w:t>«Où se situent de tels dangers dans notre entreprise? Qui a déjà eu de la chance dans son malheur? Que s’est-il passé et pourquoi? Avons-nous connu un accident? Que s’est-il passé exactement? [Les participants racontent]</w:t>
            </w:r>
          </w:p>
          <w:p w14:paraId="65DD2F2D" w14:textId="77777777" w:rsidR="00113C43" w:rsidRPr="000937D6" w:rsidRDefault="00113C43" w:rsidP="00625C33">
            <w:pPr>
              <w:rPr>
                <w:szCs w:val="20"/>
              </w:rPr>
            </w:pPr>
          </w:p>
        </w:tc>
      </w:tr>
      <w:tr w:rsidR="004C002A" w:rsidRPr="000937D6" w14:paraId="5DF718D6" w14:textId="77777777" w:rsidTr="0074212C">
        <w:tc>
          <w:tcPr>
            <w:tcW w:w="1710" w:type="dxa"/>
          </w:tcPr>
          <w:p w14:paraId="3671A4CF" w14:textId="77777777" w:rsidR="004C002A" w:rsidRPr="000937D6" w:rsidRDefault="004C002A" w:rsidP="0074212C">
            <w:pPr>
              <w:rPr>
                <w:b/>
                <w:szCs w:val="20"/>
              </w:rPr>
            </w:pPr>
            <w:r>
              <w:rPr>
                <w:b/>
              </w:rPr>
              <w:t>Information</w:t>
            </w:r>
          </w:p>
          <w:p w14:paraId="40CC75BC" w14:textId="77777777" w:rsidR="004C002A" w:rsidRPr="000937D6" w:rsidRDefault="004C002A" w:rsidP="0074212C">
            <w:pPr>
              <w:rPr>
                <w:b/>
                <w:szCs w:val="20"/>
              </w:rPr>
            </w:pPr>
          </w:p>
          <w:p w14:paraId="7ECD93A5" w14:textId="77777777" w:rsidR="004C002A" w:rsidRPr="000937D6" w:rsidRDefault="004C002A" w:rsidP="0074212C">
            <w:pPr>
              <w:rPr>
                <w:szCs w:val="20"/>
              </w:rPr>
            </w:pPr>
            <w:r>
              <w:t>Transmettre les contenus</w:t>
            </w:r>
          </w:p>
        </w:tc>
        <w:tc>
          <w:tcPr>
            <w:tcW w:w="783" w:type="dxa"/>
          </w:tcPr>
          <w:p w14:paraId="2FA625CA" w14:textId="77777777" w:rsidR="004C002A" w:rsidRPr="000937D6" w:rsidRDefault="00506D69" w:rsidP="0074212C">
            <w:pPr>
              <w:rPr>
                <w:szCs w:val="20"/>
              </w:rPr>
            </w:pPr>
            <w:r>
              <w:t>5 à 10’</w:t>
            </w:r>
          </w:p>
        </w:tc>
        <w:tc>
          <w:tcPr>
            <w:tcW w:w="2662" w:type="dxa"/>
          </w:tcPr>
          <w:p w14:paraId="1404922C" w14:textId="77777777" w:rsidR="004C002A" w:rsidRPr="000937D6" w:rsidRDefault="004C002A" w:rsidP="0074212C">
            <w:pPr>
              <w:pStyle w:val="Listenabsatz"/>
              <w:numPr>
                <w:ilvl w:val="0"/>
                <w:numId w:val="7"/>
              </w:numPr>
              <w:ind w:left="201" w:hanging="142"/>
              <w:rPr>
                <w:szCs w:val="20"/>
              </w:rPr>
            </w:pPr>
            <w:r>
              <w:t>Développer et étendre les connaissances des participants</w:t>
            </w:r>
          </w:p>
          <w:p w14:paraId="0E686905" w14:textId="77777777" w:rsidR="004C002A" w:rsidRPr="000937D6" w:rsidRDefault="004C002A" w:rsidP="0074212C">
            <w:pPr>
              <w:pStyle w:val="Listenabsatz"/>
              <w:ind w:left="201"/>
              <w:rPr>
                <w:szCs w:val="20"/>
              </w:rPr>
            </w:pPr>
          </w:p>
        </w:tc>
        <w:tc>
          <w:tcPr>
            <w:tcW w:w="10688" w:type="dxa"/>
          </w:tcPr>
          <w:p w14:paraId="4C5C3F69" w14:textId="29F6EAFF" w:rsidR="00093D29" w:rsidRPr="000937D6" w:rsidRDefault="002D7B7C" w:rsidP="0040755B">
            <w:pPr>
              <w:rPr>
                <w:i/>
                <w:szCs w:val="20"/>
              </w:rPr>
            </w:pPr>
            <w:r>
              <w:rPr>
                <w:i/>
                <w:u w:val="single"/>
              </w:rPr>
              <w:t>Instructions relatives à l’organisation pour le responsable de cours</w:t>
            </w:r>
            <w:r>
              <w:rPr>
                <w:i/>
              </w:rPr>
              <w:t>: approfondissez le thème au moyen du support pédagogique 88813.f de la Suva et du dépliant 84040.f. Vous trouverez des informations complémentaires dans la fiche thématique 33079 «Maintenance sûre. Qui a le droit d’effectuer des travaux sur des installations électriques?». Ces documents peuvent être consultés depuis la page récapitulative de cette règle. Ils vous aideront à former pas à pas vos travailleurs à la manière de gérer correctement les risques électriques. Lors de la formation, précisez que les travaux sur des installations électriques doivent être uniquement effectués par des professionnels. Désignez les personnes ou les entreprises habilitées à cet effet. Pour cette règle, il peut être éventuellement judicieux que vous endossiez le rôle de l’orateur et les participants celui de l’auditoire.</w:t>
            </w:r>
            <w:r>
              <w:br/>
            </w:r>
          </w:p>
          <w:p w14:paraId="43779760" w14:textId="2906D645" w:rsidR="00B6192D" w:rsidRPr="000937D6" w:rsidRDefault="006D5868" w:rsidP="00DF7FA4">
            <w:pPr>
              <w:rPr>
                <w:szCs w:val="20"/>
              </w:rPr>
            </w:pPr>
            <w:r>
              <w:t xml:space="preserve">«Avez-vous encore des questions à ce sujet?» </w:t>
            </w:r>
          </w:p>
        </w:tc>
      </w:tr>
      <w:tr w:rsidR="004C002A" w:rsidRPr="000937D6" w14:paraId="19061A4B" w14:textId="77777777" w:rsidTr="0074212C">
        <w:trPr>
          <w:trHeight w:val="2096"/>
        </w:trPr>
        <w:tc>
          <w:tcPr>
            <w:tcW w:w="1710" w:type="dxa"/>
          </w:tcPr>
          <w:p w14:paraId="6B80B736" w14:textId="77777777" w:rsidR="004C002A" w:rsidRPr="000937D6" w:rsidRDefault="004C002A" w:rsidP="0074212C">
            <w:pPr>
              <w:rPr>
                <w:b/>
                <w:szCs w:val="20"/>
              </w:rPr>
            </w:pPr>
            <w:r>
              <w:rPr>
                <w:b/>
              </w:rPr>
              <w:lastRenderedPageBreak/>
              <w:t>Valorisation</w:t>
            </w:r>
          </w:p>
          <w:p w14:paraId="44017AEB" w14:textId="77777777" w:rsidR="004C002A" w:rsidRPr="000937D6" w:rsidRDefault="004C002A" w:rsidP="0074212C">
            <w:pPr>
              <w:rPr>
                <w:b/>
                <w:szCs w:val="20"/>
              </w:rPr>
            </w:pPr>
          </w:p>
          <w:p w14:paraId="07D55D38" w14:textId="379C29AD" w:rsidR="004C002A" w:rsidRPr="000937D6" w:rsidRDefault="004C002A" w:rsidP="0074212C">
            <w:pPr>
              <w:rPr>
                <w:szCs w:val="20"/>
              </w:rPr>
            </w:pPr>
            <w:r>
              <w:t xml:space="preserve">Approfondir </w:t>
            </w:r>
          </w:p>
        </w:tc>
        <w:tc>
          <w:tcPr>
            <w:tcW w:w="783" w:type="dxa"/>
          </w:tcPr>
          <w:p w14:paraId="1F65EAA3" w14:textId="77777777" w:rsidR="004C002A" w:rsidRPr="000937D6" w:rsidRDefault="00506D69" w:rsidP="0074212C">
            <w:pPr>
              <w:rPr>
                <w:szCs w:val="20"/>
              </w:rPr>
            </w:pPr>
            <w:r>
              <w:t>10’</w:t>
            </w:r>
          </w:p>
        </w:tc>
        <w:tc>
          <w:tcPr>
            <w:tcW w:w="2662" w:type="dxa"/>
          </w:tcPr>
          <w:p w14:paraId="23E73905" w14:textId="77777777" w:rsidR="004C002A" w:rsidRPr="000937D6" w:rsidRDefault="004C002A" w:rsidP="0074212C">
            <w:pPr>
              <w:pStyle w:val="Listenabsatz"/>
              <w:numPr>
                <w:ilvl w:val="0"/>
                <w:numId w:val="7"/>
              </w:numPr>
              <w:ind w:left="201" w:hanging="142"/>
              <w:rPr>
                <w:szCs w:val="20"/>
              </w:rPr>
            </w:pPr>
            <w:r>
              <w:t>Permettre aux participants d’assimiler</w:t>
            </w:r>
            <w:r>
              <w:br/>
              <w:t xml:space="preserve"> ce qui a été appris</w:t>
            </w:r>
          </w:p>
          <w:p w14:paraId="78834B6E" w14:textId="77777777" w:rsidR="004C002A" w:rsidRPr="000937D6" w:rsidRDefault="004C002A" w:rsidP="0074212C">
            <w:pPr>
              <w:pStyle w:val="Listenabsatz"/>
              <w:numPr>
                <w:ilvl w:val="0"/>
                <w:numId w:val="7"/>
              </w:numPr>
              <w:ind w:left="201" w:hanging="142"/>
              <w:rPr>
                <w:szCs w:val="20"/>
              </w:rPr>
            </w:pPr>
            <w:r>
              <w:t>Valoriser et approfondir par des exercices</w:t>
            </w:r>
          </w:p>
        </w:tc>
        <w:tc>
          <w:tcPr>
            <w:tcW w:w="10688" w:type="dxa"/>
          </w:tcPr>
          <w:p w14:paraId="5FF1BA43" w14:textId="4E3521AE" w:rsidR="00B6192D" w:rsidRPr="000937D6" w:rsidRDefault="00B6192D" w:rsidP="00B6192D">
            <w:pPr>
              <w:rPr>
                <w:i/>
                <w:szCs w:val="20"/>
              </w:rPr>
            </w:pPr>
            <w:r>
              <w:rPr>
                <w:i/>
                <w:u w:val="single"/>
              </w:rPr>
              <w:t>Instructions relatives à l’organisation pour le responsable de cours</w:t>
            </w:r>
            <w:r>
              <w:rPr>
                <w:i/>
              </w:rPr>
              <w:t>: il existe plusieurs possibilités pour approfondir et valoriser ce qui vient d’être appris. Voici deux exemples que vous pouvez employer. Vous avez certainement aussi vos propres idées.</w:t>
            </w:r>
          </w:p>
          <w:p w14:paraId="5E469A9B" w14:textId="244186A2" w:rsidR="00125883" w:rsidRPr="000937D6" w:rsidRDefault="00B6192D" w:rsidP="00125883">
            <w:pPr>
              <w:pStyle w:val="Listenabsatz"/>
              <w:numPr>
                <w:ilvl w:val="0"/>
                <w:numId w:val="9"/>
              </w:numPr>
              <w:ind w:left="360"/>
              <w:rPr>
                <w:i/>
                <w:szCs w:val="20"/>
              </w:rPr>
            </w:pPr>
            <w:r>
              <w:rPr>
                <w:i/>
              </w:rPr>
              <w:t xml:space="preserve">A l’issue de vos explications, laissez vos travailleurs parcourir seul ou à deux l’entreprise pour noter (ou photographier) des lieux où il faut prendre garde au danger du courant électrique. </w:t>
            </w:r>
          </w:p>
          <w:p w14:paraId="2A60C673" w14:textId="6D8C1BDC" w:rsidR="00625C33" w:rsidRPr="000937D6" w:rsidRDefault="003303C8" w:rsidP="00625C33">
            <w:pPr>
              <w:pStyle w:val="Listenabsatz"/>
              <w:numPr>
                <w:ilvl w:val="0"/>
                <w:numId w:val="9"/>
              </w:numPr>
              <w:ind w:left="360"/>
              <w:rPr>
                <w:i/>
                <w:szCs w:val="20"/>
              </w:rPr>
            </w:pPr>
            <w:r>
              <w:rPr>
                <w:i/>
              </w:rPr>
              <w:t xml:space="preserve">Profitez de cette occasion pour laisser les participants contrôler leurs propres équipements de travail. Y a-t-il des appareils, câbles ou prises défectueux? Les équipements électriques mobiles sont-ils uniquement raccordés à des prises munies de dispositifs différentiels résiduels (DDR)? </w:t>
            </w:r>
          </w:p>
          <w:p w14:paraId="37FDA740" w14:textId="3315B119" w:rsidR="003303C8" w:rsidRPr="000937D6" w:rsidRDefault="003303C8" w:rsidP="000937D6">
            <w:pPr>
              <w:rPr>
                <w:szCs w:val="20"/>
              </w:rPr>
            </w:pPr>
          </w:p>
        </w:tc>
      </w:tr>
      <w:tr w:rsidR="004C002A" w:rsidRPr="000937D6" w14:paraId="7DBDC8B7" w14:textId="77777777" w:rsidTr="0074212C">
        <w:tc>
          <w:tcPr>
            <w:tcW w:w="1710" w:type="dxa"/>
          </w:tcPr>
          <w:p w14:paraId="1A2B7322" w14:textId="77777777" w:rsidR="004C002A" w:rsidRPr="000937D6" w:rsidRDefault="004C002A" w:rsidP="0074212C">
            <w:pPr>
              <w:rPr>
                <w:b/>
                <w:szCs w:val="20"/>
              </w:rPr>
            </w:pPr>
            <w:r>
              <w:rPr>
                <w:b/>
              </w:rPr>
              <w:t xml:space="preserve">Appréciation </w:t>
            </w:r>
          </w:p>
          <w:p w14:paraId="0FECA88F" w14:textId="77777777" w:rsidR="004C002A" w:rsidRPr="000937D6" w:rsidRDefault="004C002A" w:rsidP="0074212C">
            <w:pPr>
              <w:rPr>
                <w:b/>
                <w:szCs w:val="20"/>
              </w:rPr>
            </w:pPr>
          </w:p>
          <w:p w14:paraId="050B3B30" w14:textId="77777777" w:rsidR="004C002A" w:rsidRPr="000937D6" w:rsidRDefault="004C002A" w:rsidP="0074212C">
            <w:pPr>
              <w:rPr>
                <w:szCs w:val="20"/>
              </w:rPr>
            </w:pPr>
            <w:r>
              <w:t>Evaluer la réussite de l’apprentissage</w:t>
            </w:r>
          </w:p>
        </w:tc>
        <w:tc>
          <w:tcPr>
            <w:tcW w:w="783" w:type="dxa"/>
          </w:tcPr>
          <w:p w14:paraId="1AEA4D9F" w14:textId="77777777" w:rsidR="004C002A" w:rsidRPr="000937D6" w:rsidRDefault="00506D69" w:rsidP="0074212C">
            <w:pPr>
              <w:rPr>
                <w:szCs w:val="20"/>
              </w:rPr>
            </w:pPr>
            <w:r>
              <w:t>5’</w:t>
            </w:r>
          </w:p>
        </w:tc>
        <w:tc>
          <w:tcPr>
            <w:tcW w:w="2662" w:type="dxa"/>
          </w:tcPr>
          <w:p w14:paraId="29B0948B" w14:textId="77777777" w:rsidR="004C002A" w:rsidRPr="000937D6" w:rsidRDefault="004C002A" w:rsidP="0074212C">
            <w:pPr>
              <w:pStyle w:val="Listenabsatz"/>
              <w:numPr>
                <w:ilvl w:val="0"/>
                <w:numId w:val="7"/>
              </w:numPr>
              <w:ind w:left="201" w:hanging="142"/>
              <w:rPr>
                <w:szCs w:val="20"/>
              </w:rPr>
            </w:pPr>
            <w:r>
              <w:t xml:space="preserve">Contrôle des </w:t>
            </w:r>
            <w:r>
              <w:br/>
              <w:t>objectifs de la formation</w:t>
            </w:r>
          </w:p>
          <w:p w14:paraId="763F72C8" w14:textId="77777777" w:rsidR="004C002A" w:rsidRPr="000937D6" w:rsidRDefault="004C002A" w:rsidP="0074212C">
            <w:pPr>
              <w:pStyle w:val="Listenabsatz"/>
              <w:ind w:left="201"/>
              <w:rPr>
                <w:szCs w:val="20"/>
              </w:rPr>
            </w:pPr>
            <w:r>
              <w:t>(mesurer les résultats)</w:t>
            </w:r>
          </w:p>
          <w:p w14:paraId="7B235E23" w14:textId="77777777" w:rsidR="004C002A" w:rsidRPr="000937D6" w:rsidRDefault="004C002A" w:rsidP="0074212C">
            <w:pPr>
              <w:pStyle w:val="Listenabsatz"/>
              <w:ind w:left="201" w:hanging="142"/>
              <w:rPr>
                <w:szCs w:val="20"/>
              </w:rPr>
            </w:pPr>
            <w:r>
              <w:t>- Demander aux participants un feed-back relatif à la formation</w:t>
            </w:r>
          </w:p>
          <w:p w14:paraId="16DF4BBE" w14:textId="77777777" w:rsidR="004C002A" w:rsidRPr="000937D6" w:rsidRDefault="004C002A" w:rsidP="0074212C">
            <w:pPr>
              <w:pStyle w:val="Listenabsatz"/>
              <w:ind w:left="201"/>
              <w:rPr>
                <w:szCs w:val="20"/>
              </w:rPr>
            </w:pPr>
          </w:p>
          <w:p w14:paraId="0F698893" w14:textId="77777777" w:rsidR="004C002A" w:rsidRPr="000937D6" w:rsidRDefault="004C002A" w:rsidP="0074212C">
            <w:pPr>
              <w:pStyle w:val="Listenabsatz"/>
              <w:ind w:left="201"/>
              <w:rPr>
                <w:szCs w:val="20"/>
              </w:rPr>
            </w:pPr>
          </w:p>
        </w:tc>
        <w:tc>
          <w:tcPr>
            <w:tcW w:w="10688" w:type="dxa"/>
          </w:tcPr>
          <w:p w14:paraId="3DA15224" w14:textId="075C4233" w:rsidR="00125883" w:rsidRPr="000937D6" w:rsidRDefault="00125883" w:rsidP="0074212C">
            <w:pPr>
              <w:rPr>
                <w:i/>
                <w:szCs w:val="20"/>
              </w:rPr>
            </w:pPr>
            <w:r>
              <w:rPr>
                <w:i/>
                <w:u w:val="single"/>
              </w:rPr>
              <w:t>Instructions relatives à l’organisation pour le responsable de cours</w:t>
            </w:r>
            <w:r>
              <w:rPr>
                <w:i/>
              </w:rPr>
              <w:t>: terminez la formation en demandant aux participants de fournir un feed-back. Contrôlez si ce qui a été enseigné a été compris et soulignez l’importance du respect de cette règle vitale. Communiquez le thème de la prochaine leçon.</w:t>
            </w:r>
          </w:p>
          <w:p w14:paraId="51493044" w14:textId="77777777" w:rsidR="00125883" w:rsidRPr="000937D6" w:rsidRDefault="00125883" w:rsidP="0074212C">
            <w:pPr>
              <w:rPr>
                <w:i/>
                <w:szCs w:val="20"/>
              </w:rPr>
            </w:pPr>
          </w:p>
          <w:p w14:paraId="21F30D71" w14:textId="08C995CA" w:rsidR="003303C8" w:rsidRPr="000937D6" w:rsidRDefault="00125883" w:rsidP="0074212C">
            <w:pPr>
              <w:rPr>
                <w:szCs w:val="20"/>
              </w:rPr>
            </w:pPr>
            <w:r>
              <w:t xml:space="preserve">«Avez-vous encore des questions? Quelles ont été les nouveautés? Où y a-t-il eu des problèmes lors des travaux individuels/en groupe et où avez-vous des doutes? Est-ce clair pour tous que vous devez dire stop en cas de phénomènes dangereux provenant du courant électrique? Si quelque chose n’est pas clair, j’attends de vous que vous posiez des questions. Et ce à tout moment. J’attends dorénavant de votre part que vous respectiez toujours cette règle. Je vais contrôler cet aspect. </w:t>
            </w:r>
          </w:p>
          <w:p w14:paraId="296738CC" w14:textId="77777777" w:rsidR="003303C8" w:rsidRPr="000937D6" w:rsidRDefault="003303C8" w:rsidP="0074212C">
            <w:pPr>
              <w:rPr>
                <w:szCs w:val="20"/>
              </w:rPr>
            </w:pPr>
          </w:p>
          <w:p w14:paraId="1B2FF1F4" w14:textId="2BDE94FE" w:rsidR="00DF1D0E" w:rsidRPr="000937D6" w:rsidRDefault="006D5868" w:rsidP="0074212C">
            <w:pPr>
              <w:rPr>
                <w:szCs w:val="20"/>
              </w:rPr>
            </w:pPr>
            <w:r>
              <w:t>Avez-vous trouvé cette formation claire et utile ou faut-il améliorer certains points?</w:t>
            </w:r>
          </w:p>
          <w:p w14:paraId="3969C3AD" w14:textId="77777777" w:rsidR="00DF1D0E" w:rsidRPr="000937D6" w:rsidRDefault="00DF1D0E" w:rsidP="0074212C">
            <w:pPr>
              <w:rPr>
                <w:szCs w:val="20"/>
              </w:rPr>
            </w:pPr>
          </w:p>
          <w:p w14:paraId="7E91B97A" w14:textId="17671BF9" w:rsidR="00DF1D0E" w:rsidRPr="000937D6" w:rsidRDefault="009847E7" w:rsidP="0074212C">
            <w:pPr>
              <w:rPr>
                <w:szCs w:val="20"/>
              </w:rPr>
            </w:pPr>
            <w:r>
              <w:t>Lors de la prochaine formation, nous aborderons et approfondirons ensemble la règle 7. Merci à tous.»</w:t>
            </w:r>
          </w:p>
          <w:p w14:paraId="640DBAA2" w14:textId="6948248D" w:rsidR="00093D29" w:rsidRPr="000937D6" w:rsidRDefault="00093D29" w:rsidP="0074212C">
            <w:pPr>
              <w:rPr>
                <w:szCs w:val="20"/>
              </w:rPr>
            </w:pPr>
          </w:p>
        </w:tc>
      </w:tr>
    </w:tbl>
    <w:p w14:paraId="74CA1BF3" w14:textId="0EA15934" w:rsidR="00F137AB" w:rsidRDefault="00F137AB" w:rsidP="0074212C"/>
    <w:p w14:paraId="79A3C4B6" w14:textId="77777777" w:rsidR="00A22E83" w:rsidRPr="001E709A" w:rsidRDefault="00A22E83" w:rsidP="00A22E83">
      <w:pPr>
        <w:rPr>
          <w:rFonts w:ascii="Times" w:eastAsia="Times New Roman" w:hAnsi="Times" w:cs="Times New Roman"/>
          <w:szCs w:val="20"/>
          <w:lang w:eastAsia="de-DE"/>
        </w:rPr>
      </w:pPr>
      <w:r w:rsidRPr="001E709A">
        <w:rPr>
          <w:rFonts w:ascii="Times" w:eastAsia="Times New Roman" w:hAnsi="Times" w:cs="Times New Roman"/>
          <w:szCs w:val="20"/>
          <w:lang w:eastAsia="de-DE"/>
        </w:rPr>
        <w:t>© Suva, 2016</w:t>
      </w:r>
      <w:r>
        <w:rPr>
          <w:rFonts w:ascii="Times" w:eastAsia="Times New Roman" w:hAnsi="Times" w:cs="Times New Roman"/>
          <w:szCs w:val="20"/>
          <w:lang w:eastAsia="de-DE"/>
        </w:rPr>
        <w:t>_V1 - xbu</w:t>
      </w:r>
      <w:r w:rsidRPr="001E709A">
        <w:rPr>
          <w:rFonts w:ascii="Times" w:eastAsia="Times New Roman" w:hAnsi="Times" w:cs="Times New Roman"/>
          <w:szCs w:val="20"/>
          <w:lang w:eastAsia="de-DE"/>
        </w:rPr>
        <w:t xml:space="preserve"> </w:t>
      </w:r>
    </w:p>
    <w:p w14:paraId="0B4538E1" w14:textId="77777777" w:rsidR="00A22E83" w:rsidRPr="00C265FB" w:rsidRDefault="00A22E83" w:rsidP="0074212C">
      <w:bookmarkStart w:id="0" w:name="_GoBack"/>
      <w:bookmarkEnd w:id="0"/>
    </w:p>
    <w:sectPr w:rsidR="00A22E83" w:rsidRPr="00C265FB" w:rsidSect="004C002A">
      <w:pgSz w:w="16838" w:h="11906" w:orient="landscape"/>
      <w:pgMar w:top="851" w:right="993" w:bottom="28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Segoe UI">
    <w:altName w:val="Calibri"/>
    <w:charset w:val="00"/>
    <w:family w:val="swiss"/>
    <w:pitch w:val="variable"/>
    <w:sig w:usb0="E10022FF" w:usb1="C000E47F" w:usb2="00000029" w:usb3="00000000" w:csb0="000001D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9A0B6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02B16BE0"/>
    <w:multiLevelType w:val="hybridMultilevel"/>
    <w:tmpl w:val="63AC23C8"/>
    <w:lvl w:ilvl="0" w:tplc="71DA57EA">
      <w:numFmt w:val="bullet"/>
      <w:lvlText w:val="-"/>
      <w:lvlJc w:val="left"/>
      <w:pPr>
        <w:ind w:left="1919"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nsid w:val="16C836B1"/>
    <w:multiLevelType w:val="hybridMultilevel"/>
    <w:tmpl w:val="A75015D4"/>
    <w:lvl w:ilvl="0" w:tplc="0407000F">
      <w:start w:val="1"/>
      <w:numFmt w:val="decimal"/>
      <w:lvlText w:val="%1."/>
      <w:lvlJc w:val="left"/>
      <w:pPr>
        <w:ind w:left="1919"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nsid w:val="2B0A600C"/>
    <w:multiLevelType w:val="multilevel"/>
    <w:tmpl w:val="28524FA6"/>
    <w:lvl w:ilvl="0">
      <w:start w:val="1"/>
      <w:numFmt w:val="decimal"/>
      <w:pStyle w:val="Gliederung1"/>
      <w:lvlText w:val="%1."/>
      <w:lvlJc w:val="left"/>
      <w:pPr>
        <w:tabs>
          <w:tab w:val="num" w:pos="851"/>
        </w:tabs>
        <w:ind w:left="851" w:hanging="851"/>
      </w:pPr>
    </w:lvl>
    <w:lvl w:ilvl="1">
      <w:start w:val="1"/>
      <w:numFmt w:val="decimal"/>
      <w:pStyle w:val="Gliederung2"/>
      <w:lvlText w:val="%1.%2."/>
      <w:lvlJc w:val="left"/>
      <w:pPr>
        <w:tabs>
          <w:tab w:val="num" w:pos="851"/>
        </w:tabs>
        <w:ind w:left="851" w:hanging="851"/>
      </w:pPr>
    </w:lvl>
    <w:lvl w:ilvl="2">
      <w:start w:val="1"/>
      <w:numFmt w:val="decimal"/>
      <w:pStyle w:val="Gliederung3"/>
      <w:lvlText w:val="%1.%2.%3."/>
      <w:lvlJc w:val="left"/>
      <w:pPr>
        <w:tabs>
          <w:tab w:val="num" w:pos="851"/>
        </w:tabs>
        <w:ind w:left="851" w:hanging="851"/>
      </w:pPr>
    </w:lvl>
    <w:lvl w:ilvl="3">
      <w:start w:val="1"/>
      <w:numFmt w:val="lowerLetter"/>
      <w:pStyle w:val="Gliederung4"/>
      <w:lvlText w:val="%4)"/>
      <w:lvlJc w:val="left"/>
      <w:pPr>
        <w:tabs>
          <w:tab w:val="num" w:pos="1418"/>
        </w:tabs>
        <w:ind w:left="1418" w:hanging="567"/>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
    <w:nsid w:val="7D5D2C2F"/>
    <w:multiLevelType w:val="hybridMultilevel"/>
    <w:tmpl w:val="82C89532"/>
    <w:lvl w:ilvl="0" w:tplc="2C7CD5AE">
      <w:start w:val="1"/>
      <w:numFmt w:val="decimal"/>
      <w:lvlText w:val="%1."/>
      <w:lvlJc w:val="left"/>
      <w:pPr>
        <w:ind w:left="720" w:hanging="360"/>
      </w:pPr>
      <w:rPr>
        <w:rFonts w:hint="default"/>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0"/>
  </w:num>
  <w:num w:numId="6">
    <w:abstractNumId w:val="0"/>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0E7"/>
    <w:rsid w:val="0000552B"/>
    <w:rsid w:val="000314AA"/>
    <w:rsid w:val="000510DA"/>
    <w:rsid w:val="0007412B"/>
    <w:rsid w:val="00087063"/>
    <w:rsid w:val="000937D6"/>
    <w:rsid w:val="00093D29"/>
    <w:rsid w:val="000C0422"/>
    <w:rsid w:val="000C6E3D"/>
    <w:rsid w:val="000E3824"/>
    <w:rsid w:val="00103D5A"/>
    <w:rsid w:val="00105D27"/>
    <w:rsid w:val="00113C43"/>
    <w:rsid w:val="00115A28"/>
    <w:rsid w:val="00125883"/>
    <w:rsid w:val="00130585"/>
    <w:rsid w:val="00136DBE"/>
    <w:rsid w:val="00156F6F"/>
    <w:rsid w:val="001770BA"/>
    <w:rsid w:val="001B4495"/>
    <w:rsid w:val="001C1B2F"/>
    <w:rsid w:val="001E5F1C"/>
    <w:rsid w:val="001F7050"/>
    <w:rsid w:val="00234CD6"/>
    <w:rsid w:val="00291991"/>
    <w:rsid w:val="002A0B2E"/>
    <w:rsid w:val="002A5CB4"/>
    <w:rsid w:val="002D7B7C"/>
    <w:rsid w:val="002E7D30"/>
    <w:rsid w:val="0032392D"/>
    <w:rsid w:val="003303C8"/>
    <w:rsid w:val="0036098C"/>
    <w:rsid w:val="00366561"/>
    <w:rsid w:val="0036764C"/>
    <w:rsid w:val="00367EC3"/>
    <w:rsid w:val="0037437D"/>
    <w:rsid w:val="0038191F"/>
    <w:rsid w:val="00382733"/>
    <w:rsid w:val="003A3AAB"/>
    <w:rsid w:val="003A7450"/>
    <w:rsid w:val="003E16F8"/>
    <w:rsid w:val="003E39BA"/>
    <w:rsid w:val="0040755B"/>
    <w:rsid w:val="00411F22"/>
    <w:rsid w:val="00444D16"/>
    <w:rsid w:val="00450A56"/>
    <w:rsid w:val="0045606A"/>
    <w:rsid w:val="00465362"/>
    <w:rsid w:val="00490F1C"/>
    <w:rsid w:val="004A3DF9"/>
    <w:rsid w:val="004C002A"/>
    <w:rsid w:val="004C38FF"/>
    <w:rsid w:val="004F2BDD"/>
    <w:rsid w:val="00506D69"/>
    <w:rsid w:val="005115E2"/>
    <w:rsid w:val="00520B1C"/>
    <w:rsid w:val="00554573"/>
    <w:rsid w:val="00557702"/>
    <w:rsid w:val="00565853"/>
    <w:rsid w:val="00572310"/>
    <w:rsid w:val="0058527B"/>
    <w:rsid w:val="005B6060"/>
    <w:rsid w:val="005C52A7"/>
    <w:rsid w:val="005C55ED"/>
    <w:rsid w:val="005E26A8"/>
    <w:rsid w:val="00611A1B"/>
    <w:rsid w:val="00617935"/>
    <w:rsid w:val="00625C33"/>
    <w:rsid w:val="00627B0E"/>
    <w:rsid w:val="00663A71"/>
    <w:rsid w:val="006721EC"/>
    <w:rsid w:val="006A3433"/>
    <w:rsid w:val="006B22CF"/>
    <w:rsid w:val="006D5868"/>
    <w:rsid w:val="006D5DEB"/>
    <w:rsid w:val="006E14F3"/>
    <w:rsid w:val="006E5F1D"/>
    <w:rsid w:val="00711D6D"/>
    <w:rsid w:val="00717A25"/>
    <w:rsid w:val="007214E0"/>
    <w:rsid w:val="00725463"/>
    <w:rsid w:val="00725CBE"/>
    <w:rsid w:val="0074212C"/>
    <w:rsid w:val="0074411F"/>
    <w:rsid w:val="00793D02"/>
    <w:rsid w:val="00793F27"/>
    <w:rsid w:val="00795266"/>
    <w:rsid w:val="007D4C01"/>
    <w:rsid w:val="007D60B8"/>
    <w:rsid w:val="007E04C2"/>
    <w:rsid w:val="00804523"/>
    <w:rsid w:val="00857B0F"/>
    <w:rsid w:val="00874D46"/>
    <w:rsid w:val="00890390"/>
    <w:rsid w:val="008B09E2"/>
    <w:rsid w:val="008B2117"/>
    <w:rsid w:val="008B2638"/>
    <w:rsid w:val="008B2B2D"/>
    <w:rsid w:val="008B3A0D"/>
    <w:rsid w:val="00925C07"/>
    <w:rsid w:val="00931F76"/>
    <w:rsid w:val="00934C74"/>
    <w:rsid w:val="009410A5"/>
    <w:rsid w:val="0094208B"/>
    <w:rsid w:val="00961015"/>
    <w:rsid w:val="009847E7"/>
    <w:rsid w:val="009A6C74"/>
    <w:rsid w:val="009C0F73"/>
    <w:rsid w:val="009C3BB1"/>
    <w:rsid w:val="009C797C"/>
    <w:rsid w:val="009C7C5A"/>
    <w:rsid w:val="009D1CA7"/>
    <w:rsid w:val="009D3D9C"/>
    <w:rsid w:val="009E20C8"/>
    <w:rsid w:val="00A110BA"/>
    <w:rsid w:val="00A177C5"/>
    <w:rsid w:val="00A20B81"/>
    <w:rsid w:val="00A22E83"/>
    <w:rsid w:val="00A25A54"/>
    <w:rsid w:val="00A270D0"/>
    <w:rsid w:val="00A5191B"/>
    <w:rsid w:val="00A7386A"/>
    <w:rsid w:val="00A81659"/>
    <w:rsid w:val="00A919F5"/>
    <w:rsid w:val="00A970FA"/>
    <w:rsid w:val="00AA6718"/>
    <w:rsid w:val="00AB1FB4"/>
    <w:rsid w:val="00AC7A77"/>
    <w:rsid w:val="00AE38A2"/>
    <w:rsid w:val="00B353E5"/>
    <w:rsid w:val="00B40327"/>
    <w:rsid w:val="00B52B48"/>
    <w:rsid w:val="00B52D30"/>
    <w:rsid w:val="00B6192D"/>
    <w:rsid w:val="00B75297"/>
    <w:rsid w:val="00B93490"/>
    <w:rsid w:val="00BB74F0"/>
    <w:rsid w:val="00BD1055"/>
    <w:rsid w:val="00BE11DE"/>
    <w:rsid w:val="00C027F2"/>
    <w:rsid w:val="00C265FB"/>
    <w:rsid w:val="00C300E7"/>
    <w:rsid w:val="00C36DC1"/>
    <w:rsid w:val="00C74754"/>
    <w:rsid w:val="00C93CD1"/>
    <w:rsid w:val="00C954D5"/>
    <w:rsid w:val="00CA089F"/>
    <w:rsid w:val="00CA4133"/>
    <w:rsid w:val="00CB04D1"/>
    <w:rsid w:val="00CF1FAF"/>
    <w:rsid w:val="00CF69D8"/>
    <w:rsid w:val="00D10CFB"/>
    <w:rsid w:val="00D4746C"/>
    <w:rsid w:val="00D60D0D"/>
    <w:rsid w:val="00D72541"/>
    <w:rsid w:val="00D82F6C"/>
    <w:rsid w:val="00DD0412"/>
    <w:rsid w:val="00DE5482"/>
    <w:rsid w:val="00DF1D0E"/>
    <w:rsid w:val="00DF7FA4"/>
    <w:rsid w:val="00E20AD5"/>
    <w:rsid w:val="00E279DF"/>
    <w:rsid w:val="00E42605"/>
    <w:rsid w:val="00E548CE"/>
    <w:rsid w:val="00E56F7A"/>
    <w:rsid w:val="00E72B12"/>
    <w:rsid w:val="00EB4087"/>
    <w:rsid w:val="00EB4618"/>
    <w:rsid w:val="00ED210B"/>
    <w:rsid w:val="00EF28FE"/>
    <w:rsid w:val="00EF64F2"/>
    <w:rsid w:val="00F00615"/>
    <w:rsid w:val="00F137AB"/>
    <w:rsid w:val="00F17203"/>
    <w:rsid w:val="00F36107"/>
    <w:rsid w:val="00F559B6"/>
    <w:rsid w:val="00F63091"/>
    <w:rsid w:val="00F727BB"/>
    <w:rsid w:val="00FA2538"/>
    <w:rsid w:val="00FB0F6C"/>
    <w:rsid w:val="00FC2703"/>
    <w:rsid w:val="00FD4968"/>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C031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6D5868"/>
    <w:rPr>
      <w:sz w:val="16"/>
      <w:szCs w:val="16"/>
    </w:rPr>
  </w:style>
  <w:style w:type="paragraph" w:styleId="Kommentartext">
    <w:name w:val="annotation text"/>
    <w:basedOn w:val="Standard"/>
    <w:link w:val="KommentartextZeichen"/>
    <w:semiHidden/>
    <w:unhideWhenUsed/>
    <w:rsid w:val="006D5868"/>
    <w:rPr>
      <w:szCs w:val="20"/>
    </w:rPr>
  </w:style>
  <w:style w:type="character" w:customStyle="1" w:styleId="KommentartextZeichen">
    <w:name w:val="Kommentartext Zeichen"/>
    <w:basedOn w:val="Absatzstandardschriftart"/>
    <w:link w:val="Kommentartext"/>
    <w:semiHidden/>
    <w:rsid w:val="006D5868"/>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6D5868"/>
    <w:rPr>
      <w:b/>
      <w:bCs/>
    </w:rPr>
  </w:style>
  <w:style w:type="character" w:customStyle="1" w:styleId="KommentarthemaZeichen">
    <w:name w:val="Kommentarthema Zeichen"/>
    <w:basedOn w:val="KommentartextZeichen"/>
    <w:link w:val="Kommentarthema"/>
    <w:semiHidden/>
    <w:rsid w:val="006D5868"/>
    <w:rPr>
      <w:rFonts w:ascii="Verdana" w:hAnsi="Verdana" w:cstheme="minorBidi"/>
      <w:b/>
      <w:bCs/>
      <w:lang w:val="fr-CH"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fr-CH" w:eastAsia="de-CH" w:bidi="ar-SA"/>
      </w:rPr>
    </w:rPrDefault>
    <w:pPrDefault/>
  </w:docDefaults>
  <w:latentStyles w:defLockedState="0" w:defUIPriority="0" w:defSemiHidden="1" w:defUnhideWhenUsed="1" w:defQFormat="0" w:count="276">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Bullet" w:uiPriority="99"/>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No Lis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58527B"/>
    <w:rPr>
      <w:rFonts w:ascii="Verdana" w:hAnsi="Verdana" w:cstheme="minorBidi"/>
      <w:szCs w:val="22"/>
      <w:lang w:eastAsia="en-US"/>
    </w:rPr>
  </w:style>
  <w:style w:type="paragraph" w:styleId="berschrift1">
    <w:name w:val="heading 1"/>
    <w:basedOn w:val="Standard"/>
    <w:next w:val="Standard"/>
    <w:link w:val="berschrift1Zeichen"/>
    <w:uiPriority w:val="9"/>
    <w:qFormat/>
    <w:rsid w:val="00B52D30"/>
    <w:pPr>
      <w:keepNext/>
      <w:keepLines/>
      <w:spacing w:before="240" w:after="60"/>
      <w:outlineLvl w:val="0"/>
    </w:pPr>
    <w:rPr>
      <w:rFonts w:ascii="Arial" w:eastAsiaTheme="majorEastAsia" w:hAnsi="Arial" w:cstheme="majorBidi"/>
      <w:b/>
      <w:bCs/>
      <w:sz w:val="32"/>
      <w:szCs w:val="28"/>
    </w:rPr>
  </w:style>
  <w:style w:type="paragraph" w:styleId="berschrift2">
    <w:name w:val="heading 2"/>
    <w:basedOn w:val="Standard"/>
    <w:next w:val="Standard"/>
    <w:link w:val="berschrift2Zeichen"/>
    <w:uiPriority w:val="9"/>
    <w:qFormat/>
    <w:rsid w:val="00B52D30"/>
    <w:pPr>
      <w:keepNext/>
      <w:keepLines/>
      <w:spacing w:before="240" w:after="60"/>
      <w:outlineLvl w:val="1"/>
    </w:pPr>
    <w:rPr>
      <w:rFonts w:ascii="Arial" w:eastAsiaTheme="majorEastAsia" w:hAnsi="Arial" w:cstheme="majorBidi"/>
      <w:b/>
      <w:bCs/>
      <w:i/>
      <w:sz w:val="28"/>
      <w:szCs w:val="26"/>
    </w:rPr>
  </w:style>
  <w:style w:type="paragraph" w:styleId="berschrift3">
    <w:name w:val="heading 3"/>
    <w:basedOn w:val="Standard"/>
    <w:next w:val="Standard"/>
    <w:link w:val="berschrift3Zeichen"/>
    <w:uiPriority w:val="9"/>
    <w:qFormat/>
    <w:rsid w:val="00B52D30"/>
    <w:pPr>
      <w:keepNext/>
      <w:keepLines/>
      <w:spacing w:before="240" w:after="60"/>
      <w:outlineLvl w:val="2"/>
    </w:pPr>
    <w:rPr>
      <w:rFonts w:ascii="Arial" w:eastAsiaTheme="majorEastAsia" w:hAnsi="Arial" w:cstheme="majorBidi"/>
      <w:b/>
      <w:bCs/>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Gliederung1">
    <w:name w:val="Gliederung1"/>
    <w:basedOn w:val="Standard"/>
    <w:qFormat/>
    <w:rsid w:val="001770BA"/>
    <w:pPr>
      <w:numPr>
        <w:numId w:val="4"/>
      </w:numPr>
      <w:spacing w:after="240" w:line="300" w:lineRule="exact"/>
    </w:pPr>
    <w:rPr>
      <w:szCs w:val="20"/>
      <w:lang w:eastAsia="de-DE"/>
    </w:rPr>
  </w:style>
  <w:style w:type="paragraph" w:customStyle="1" w:styleId="Gliederung2">
    <w:name w:val="Gliederung2"/>
    <w:basedOn w:val="Gliederung1"/>
    <w:qFormat/>
    <w:rsid w:val="001770BA"/>
    <w:pPr>
      <w:numPr>
        <w:ilvl w:val="1"/>
      </w:numPr>
    </w:pPr>
  </w:style>
  <w:style w:type="paragraph" w:customStyle="1" w:styleId="Gliederung3">
    <w:name w:val="Gliederung3"/>
    <w:basedOn w:val="Gliederung2"/>
    <w:qFormat/>
    <w:rsid w:val="00B52D30"/>
    <w:pPr>
      <w:numPr>
        <w:ilvl w:val="2"/>
      </w:numPr>
      <w:spacing w:after="0" w:line="240" w:lineRule="auto"/>
    </w:pPr>
  </w:style>
  <w:style w:type="paragraph" w:customStyle="1" w:styleId="Gliederung4">
    <w:name w:val="Gliederung4"/>
    <w:basedOn w:val="Gliederung3"/>
    <w:qFormat/>
    <w:rsid w:val="00B52D30"/>
    <w:pPr>
      <w:numPr>
        <w:ilvl w:val="3"/>
      </w:numPr>
    </w:pPr>
  </w:style>
  <w:style w:type="table" w:styleId="Tabellenraster">
    <w:name w:val="Table Grid"/>
    <w:basedOn w:val="NormaleTabelle"/>
    <w:uiPriority w:val="59"/>
    <w:rsid w:val="00A177C5"/>
    <w:rPr>
      <w:rFonts w:ascii="Verdana" w:hAnsi="Verdana" w:cstheme="minorBidi"/>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style>
  <w:style w:type="paragraph" w:styleId="Kopfzeile">
    <w:name w:val="header"/>
    <w:basedOn w:val="Standard"/>
    <w:link w:val="KopfzeileZeichen"/>
    <w:qFormat/>
    <w:rsid w:val="00B52D30"/>
    <w:pPr>
      <w:tabs>
        <w:tab w:val="center" w:pos="4536"/>
        <w:tab w:val="right" w:pos="9072"/>
      </w:tabs>
    </w:pPr>
    <w:rPr>
      <w:szCs w:val="20"/>
      <w:lang w:eastAsia="de-DE"/>
    </w:rPr>
  </w:style>
  <w:style w:type="character" w:customStyle="1" w:styleId="KopfzeileZeichen">
    <w:name w:val="Kopfzeile Zeichen"/>
    <w:basedOn w:val="Absatzstandardschriftart"/>
    <w:link w:val="Kopfzeile"/>
    <w:rsid w:val="00B52D30"/>
    <w:rPr>
      <w:rFonts w:ascii="Verdana" w:hAnsi="Verdana" w:cstheme="minorBidi"/>
      <w:lang w:val="fr-CH" w:eastAsia="de-DE"/>
    </w:rPr>
  </w:style>
  <w:style w:type="paragraph" w:styleId="Listenabsatz">
    <w:name w:val="List Paragraph"/>
    <w:basedOn w:val="Standard"/>
    <w:uiPriority w:val="34"/>
    <w:rsid w:val="00B52D30"/>
    <w:pPr>
      <w:ind w:left="720"/>
      <w:contextualSpacing/>
    </w:pPr>
  </w:style>
  <w:style w:type="paragraph" w:styleId="Fuzeile">
    <w:name w:val="footer"/>
    <w:basedOn w:val="Standard"/>
    <w:link w:val="FuzeileZeichen"/>
    <w:qFormat/>
    <w:rsid w:val="004F2BDD"/>
    <w:pPr>
      <w:tabs>
        <w:tab w:val="center" w:pos="4536"/>
        <w:tab w:val="right" w:pos="9072"/>
      </w:tabs>
      <w:spacing w:line="300" w:lineRule="exact"/>
    </w:pPr>
    <w:rPr>
      <w:rFonts w:eastAsia="Times New Roman" w:cs="Times New Roman"/>
      <w:szCs w:val="20"/>
      <w:lang w:eastAsia="de-DE"/>
    </w:rPr>
  </w:style>
  <w:style w:type="character" w:customStyle="1" w:styleId="FuzeileZeichen">
    <w:name w:val="Fußzeile Zeichen"/>
    <w:basedOn w:val="Absatzstandardschriftart"/>
    <w:link w:val="Fuzeile"/>
    <w:rsid w:val="004F2BDD"/>
    <w:rPr>
      <w:rFonts w:ascii="Verdana" w:eastAsia="Times New Roman" w:hAnsi="Verdana"/>
      <w:lang w:val="fr-CH" w:eastAsia="de-DE"/>
    </w:rPr>
  </w:style>
  <w:style w:type="paragraph" w:styleId="Aufzhlungszeichen">
    <w:name w:val="List Bullet"/>
    <w:basedOn w:val="Standard"/>
    <w:uiPriority w:val="99"/>
    <w:rsid w:val="00B52D30"/>
    <w:pPr>
      <w:numPr>
        <w:numId w:val="6"/>
      </w:numPr>
      <w:ind w:left="357" w:hanging="357"/>
      <w:contextualSpacing/>
    </w:pPr>
  </w:style>
  <w:style w:type="character" w:customStyle="1" w:styleId="berschrift1Zeichen">
    <w:name w:val="Überschrift 1 Zeichen"/>
    <w:basedOn w:val="Absatzstandardschriftart"/>
    <w:link w:val="berschrift1"/>
    <w:uiPriority w:val="9"/>
    <w:rsid w:val="00B52D30"/>
    <w:rPr>
      <w:rFonts w:ascii="Arial" w:eastAsiaTheme="majorEastAsia" w:hAnsi="Arial" w:cstheme="majorBidi"/>
      <w:b/>
      <w:bCs/>
      <w:sz w:val="32"/>
      <w:szCs w:val="28"/>
      <w:lang w:val="fr-CH" w:eastAsia="en-US"/>
    </w:rPr>
  </w:style>
  <w:style w:type="character" w:customStyle="1" w:styleId="berschrift2Zeichen">
    <w:name w:val="Überschrift 2 Zeichen"/>
    <w:basedOn w:val="Absatzstandardschriftart"/>
    <w:link w:val="berschrift2"/>
    <w:uiPriority w:val="9"/>
    <w:rsid w:val="00B52D30"/>
    <w:rPr>
      <w:rFonts w:ascii="Arial" w:eastAsiaTheme="majorEastAsia" w:hAnsi="Arial" w:cstheme="majorBidi"/>
      <w:b/>
      <w:bCs/>
      <w:i/>
      <w:sz w:val="28"/>
      <w:szCs w:val="26"/>
      <w:lang w:val="fr-CH" w:eastAsia="en-US"/>
    </w:rPr>
  </w:style>
  <w:style w:type="character" w:customStyle="1" w:styleId="berschrift3Zeichen">
    <w:name w:val="Überschrift 3 Zeichen"/>
    <w:basedOn w:val="Absatzstandardschriftart"/>
    <w:link w:val="berschrift3"/>
    <w:uiPriority w:val="9"/>
    <w:rsid w:val="00B52D30"/>
    <w:rPr>
      <w:rFonts w:ascii="Arial" w:eastAsiaTheme="majorEastAsia" w:hAnsi="Arial" w:cstheme="majorBidi"/>
      <w:b/>
      <w:bCs/>
      <w:sz w:val="26"/>
      <w:szCs w:val="22"/>
      <w:lang w:val="fr-CH" w:eastAsia="en-US"/>
    </w:rPr>
  </w:style>
  <w:style w:type="character" w:styleId="Link">
    <w:name w:val="Hyperlink"/>
    <w:basedOn w:val="Absatzstandardschriftart"/>
    <w:unhideWhenUsed/>
    <w:rsid w:val="00C300E7"/>
    <w:rPr>
      <w:color w:val="0000FF" w:themeColor="hyperlink"/>
      <w:u w:val="single"/>
    </w:rPr>
  </w:style>
  <w:style w:type="paragraph" w:styleId="Sprechblasentext">
    <w:name w:val="Balloon Text"/>
    <w:basedOn w:val="Standard"/>
    <w:link w:val="SprechblasentextZeichen"/>
    <w:semiHidden/>
    <w:unhideWhenUsed/>
    <w:rsid w:val="006A3433"/>
    <w:rPr>
      <w:rFonts w:ascii="Segoe UI" w:hAnsi="Segoe UI" w:cs="Segoe UI"/>
      <w:sz w:val="18"/>
      <w:szCs w:val="18"/>
    </w:rPr>
  </w:style>
  <w:style w:type="character" w:customStyle="1" w:styleId="SprechblasentextZeichen">
    <w:name w:val="Sprechblasentext Zeichen"/>
    <w:basedOn w:val="Absatzstandardschriftart"/>
    <w:link w:val="Sprechblasentext"/>
    <w:semiHidden/>
    <w:rsid w:val="006A3433"/>
    <w:rPr>
      <w:rFonts w:ascii="Segoe UI" w:hAnsi="Segoe UI" w:cs="Segoe UI"/>
      <w:sz w:val="18"/>
      <w:szCs w:val="18"/>
      <w:lang w:val="fr-CH" w:eastAsia="en-US"/>
    </w:rPr>
  </w:style>
  <w:style w:type="table" w:styleId="HelleSchattierung">
    <w:name w:val="Light Shading"/>
    <w:basedOn w:val="NormaleTabelle"/>
    <w:uiPriority w:val="60"/>
    <w:rsid w:val="0000552B"/>
    <w:rPr>
      <w:rFonts w:asciiTheme="minorHAnsi" w:hAnsiTheme="minorHAnsi" w:cstheme="minorBidi"/>
      <w:color w:val="000000" w:themeColor="text1" w:themeShade="BF"/>
      <w:sz w:val="22"/>
      <w:szCs w:val="22"/>
      <w:lang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semiHidden/>
    <w:unhideWhenUsed/>
    <w:rsid w:val="006D5868"/>
    <w:rPr>
      <w:sz w:val="16"/>
      <w:szCs w:val="16"/>
    </w:rPr>
  </w:style>
  <w:style w:type="paragraph" w:styleId="Kommentartext">
    <w:name w:val="annotation text"/>
    <w:basedOn w:val="Standard"/>
    <w:link w:val="KommentartextZeichen"/>
    <w:semiHidden/>
    <w:unhideWhenUsed/>
    <w:rsid w:val="006D5868"/>
    <w:rPr>
      <w:szCs w:val="20"/>
    </w:rPr>
  </w:style>
  <w:style w:type="character" w:customStyle="1" w:styleId="KommentartextZeichen">
    <w:name w:val="Kommentartext Zeichen"/>
    <w:basedOn w:val="Absatzstandardschriftart"/>
    <w:link w:val="Kommentartext"/>
    <w:semiHidden/>
    <w:rsid w:val="006D5868"/>
    <w:rPr>
      <w:rFonts w:ascii="Verdana" w:hAnsi="Verdana" w:cstheme="minorBidi"/>
      <w:lang w:val="fr-CH" w:eastAsia="en-US"/>
    </w:rPr>
  </w:style>
  <w:style w:type="paragraph" w:styleId="Kommentarthema">
    <w:name w:val="annotation subject"/>
    <w:basedOn w:val="Kommentartext"/>
    <w:next w:val="Kommentartext"/>
    <w:link w:val="KommentarthemaZeichen"/>
    <w:semiHidden/>
    <w:unhideWhenUsed/>
    <w:rsid w:val="006D5868"/>
    <w:rPr>
      <w:b/>
      <w:bCs/>
    </w:rPr>
  </w:style>
  <w:style w:type="character" w:customStyle="1" w:styleId="KommentarthemaZeichen">
    <w:name w:val="Kommentarthema Zeichen"/>
    <w:basedOn w:val="KommentartextZeichen"/>
    <w:link w:val="Kommentarthema"/>
    <w:semiHidden/>
    <w:rsid w:val="006D5868"/>
    <w:rPr>
      <w:rFonts w:ascii="Verdana" w:hAnsi="Verdana" w:cstheme="minorBidi"/>
      <w:b/>
      <w:bCs/>
      <w:lang w:val="fr-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43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656</Words>
  <Characters>4448</Characters>
  <Application>Microsoft Macintosh Word</Application>
  <DocSecurity>0</DocSecurity>
  <Lines>130</Lines>
  <Paragraphs>51</Paragraphs>
  <ScaleCrop>false</ScaleCrop>
  <HeadingPairs>
    <vt:vector size="2" baseType="variant">
      <vt:variant>
        <vt:lpstr>Titel</vt:lpstr>
      </vt:variant>
      <vt:variant>
        <vt:i4>1</vt:i4>
      </vt:variant>
    </vt:vector>
  </HeadingPairs>
  <TitlesOfParts>
    <vt:vector size="1" baseType="lpstr">
      <vt:lpstr>Suva Normal.dotm</vt:lpstr>
    </vt:vector>
  </TitlesOfParts>
  <Company>SUVA</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Suva Normal.dotm</dc:title>
  <dc:subject>v1.6 12.01.2010</dc:subject>
  <dc:creator>rkd</dc:creator>
  <cp:keywords/>
  <dc:description/>
  <cp:lastModifiedBy>Benno Zgraggen</cp:lastModifiedBy>
  <cp:revision>5</cp:revision>
  <cp:lastPrinted>2015-08-17T07:50:00Z</cp:lastPrinted>
  <dcterms:created xsi:type="dcterms:W3CDTF">2015-11-27T16:40:00Z</dcterms:created>
  <dcterms:modified xsi:type="dcterms:W3CDTF">2016-01-17T19:48:00Z</dcterms:modified>
</cp:coreProperties>
</file>